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华文中宋" w:hAnsi="华文中宋" w:eastAsia="华文中宋" w:cs="华文中宋"/>
          <w:b/>
          <w:bCs/>
          <w:sz w:val="40"/>
          <w:szCs w:val="40"/>
        </w:rPr>
      </w:pPr>
    </w:p>
    <w:p>
      <w:pPr>
        <w:snapToGrid w:val="0"/>
        <w:spacing w:line="600" w:lineRule="exact"/>
        <w:jc w:val="center"/>
        <w:rPr>
          <w:rFonts w:ascii="华文中宋" w:hAnsi="华文中宋" w:eastAsia="华文中宋" w:cs="华文中宋"/>
          <w:b/>
          <w:bCs/>
          <w:sz w:val="40"/>
          <w:szCs w:val="40"/>
        </w:rPr>
      </w:pPr>
    </w:p>
    <w:p>
      <w:pPr>
        <w:snapToGrid w:val="0"/>
        <w:spacing w:line="600" w:lineRule="exact"/>
        <w:jc w:val="center"/>
        <w:rPr>
          <w:rFonts w:ascii="华文中宋" w:hAnsi="华文中宋" w:eastAsia="华文中宋" w:cs="华文中宋"/>
          <w:b/>
          <w:bCs/>
          <w:sz w:val="40"/>
          <w:szCs w:val="40"/>
        </w:rPr>
      </w:pPr>
    </w:p>
    <w:p>
      <w:pPr>
        <w:snapToGrid w:val="0"/>
        <w:spacing w:line="600" w:lineRule="exact"/>
        <w:jc w:val="center"/>
        <w:rPr>
          <w:rFonts w:ascii="华文中宋" w:hAnsi="华文中宋" w:eastAsia="华文中宋" w:cs="华文中宋"/>
          <w:b/>
          <w:bCs/>
          <w:sz w:val="40"/>
          <w:szCs w:val="40"/>
        </w:rPr>
      </w:pPr>
    </w:p>
    <w:p>
      <w:pPr>
        <w:snapToGrid w:val="0"/>
        <w:spacing w:line="600" w:lineRule="exact"/>
        <w:jc w:val="center"/>
        <w:rPr>
          <w:rFonts w:ascii="华文中宋" w:hAnsi="华文中宋" w:eastAsia="华文中宋" w:cs="华文中宋"/>
          <w:b/>
          <w:bCs/>
          <w:sz w:val="40"/>
          <w:szCs w:val="40"/>
        </w:rPr>
      </w:pPr>
    </w:p>
    <w:p>
      <w:pPr>
        <w:snapToGrid w:val="0"/>
        <w:spacing w:line="600" w:lineRule="exact"/>
        <w:jc w:val="center"/>
        <w:rPr>
          <w:rFonts w:ascii="华文中宋" w:hAnsi="华文中宋" w:eastAsia="华文中宋" w:cs="华文中宋"/>
          <w:b/>
          <w:bCs/>
          <w:sz w:val="40"/>
          <w:szCs w:val="40"/>
        </w:rPr>
      </w:pPr>
      <w:bookmarkStart w:id="0" w:name="_GoBack"/>
      <w:bookmarkEnd w:id="0"/>
    </w:p>
    <w:p>
      <w:pPr>
        <w:snapToGrid w:val="0"/>
        <w:spacing w:line="600" w:lineRule="exact"/>
        <w:jc w:val="center"/>
        <w:rPr>
          <w:rFonts w:ascii="华文中宋" w:hAnsi="华文中宋" w:eastAsia="华文中宋" w:cs="华文中宋"/>
          <w:b/>
          <w:bCs/>
          <w:sz w:val="40"/>
          <w:szCs w:val="40"/>
        </w:rPr>
      </w:pPr>
      <w:r>
        <w:rPr>
          <w:rFonts w:hint="eastAsia" w:ascii="华文中宋" w:hAnsi="华文中宋" w:eastAsia="华文中宋" w:cs="华文中宋"/>
          <w:b/>
          <w:bCs/>
          <w:sz w:val="40"/>
          <w:szCs w:val="40"/>
        </w:rPr>
        <w:t>关于开</w:t>
      </w:r>
      <w:r>
        <w:rPr>
          <w:rFonts w:hint="eastAsia" w:ascii="华文中宋" w:hAnsi="华文中宋" w:eastAsia="华文中宋" w:cs="华文中宋"/>
          <w:b/>
          <w:bCs/>
          <w:sz w:val="40"/>
          <w:szCs w:val="40"/>
          <w:highlight w:val="none"/>
        </w:rPr>
        <w:t>展</w:t>
      </w:r>
      <w:r>
        <w:rPr>
          <w:rFonts w:hint="eastAsia" w:ascii="华文中宋" w:hAnsi="华文中宋" w:eastAsia="华文中宋" w:cs="华文中宋"/>
          <w:b/>
          <w:bCs/>
          <w:sz w:val="40"/>
          <w:szCs w:val="40"/>
          <w:highlight w:val="none"/>
          <w:lang w:eastAsia="zh-CN"/>
        </w:rPr>
        <w:t>“国情</w:t>
      </w:r>
      <w:r>
        <w:rPr>
          <w:rFonts w:hint="eastAsia" w:ascii="华文中宋" w:hAnsi="华文中宋" w:eastAsia="华文中宋" w:cs="华文中宋"/>
          <w:b/>
          <w:bCs/>
          <w:sz w:val="40"/>
          <w:szCs w:val="40"/>
          <w:highlight w:val="none"/>
          <w:lang w:val="en-US" w:eastAsia="zh-CN"/>
        </w:rPr>
        <w:t>·</w:t>
      </w:r>
      <w:r>
        <w:rPr>
          <w:rFonts w:hint="eastAsia" w:ascii="华文中宋" w:hAnsi="华文中宋" w:eastAsia="华文中宋" w:cs="华文中宋"/>
          <w:b/>
          <w:bCs/>
          <w:sz w:val="40"/>
          <w:szCs w:val="40"/>
          <w:highlight w:val="none"/>
        </w:rPr>
        <w:t>党史</w:t>
      </w:r>
      <w:r>
        <w:rPr>
          <w:rFonts w:hint="eastAsia" w:ascii="华文中宋" w:hAnsi="华文中宋" w:eastAsia="华文中宋" w:cs="华文中宋"/>
          <w:b/>
          <w:bCs/>
          <w:sz w:val="40"/>
          <w:szCs w:val="40"/>
          <w:highlight w:val="none"/>
          <w:lang w:val="en-US" w:eastAsia="zh-CN"/>
        </w:rPr>
        <w:t>·</w:t>
      </w:r>
      <w:r>
        <w:rPr>
          <w:rFonts w:hint="eastAsia" w:ascii="华文中宋" w:hAnsi="华文中宋" w:eastAsia="华文中宋" w:cs="华文中宋"/>
          <w:b/>
          <w:bCs/>
          <w:sz w:val="40"/>
          <w:szCs w:val="40"/>
          <w:highlight w:val="none"/>
          <w:lang w:eastAsia="zh-CN"/>
        </w:rPr>
        <w:t>团务”</w:t>
      </w:r>
      <w:r>
        <w:rPr>
          <w:rFonts w:hint="eastAsia" w:ascii="华文中宋" w:hAnsi="华文中宋" w:eastAsia="华文中宋" w:cs="华文中宋"/>
          <w:b/>
          <w:bCs/>
          <w:sz w:val="40"/>
          <w:szCs w:val="40"/>
          <w:highlight w:val="none"/>
        </w:rPr>
        <w:t>知识竞赛的</w:t>
      </w:r>
      <w:r>
        <w:rPr>
          <w:rFonts w:hint="eastAsia" w:ascii="华文中宋" w:hAnsi="华文中宋" w:eastAsia="华文中宋" w:cs="华文中宋"/>
          <w:b/>
          <w:bCs/>
          <w:sz w:val="40"/>
          <w:szCs w:val="40"/>
        </w:rPr>
        <w:t>通知</w:t>
      </w:r>
    </w:p>
    <w:p>
      <w:pPr>
        <w:snapToGrid w:val="0"/>
        <w:spacing w:line="600" w:lineRule="exact"/>
        <w:rPr>
          <w:rFonts w:ascii="仿宋_GB2312" w:hAnsi="仿宋_GB2312" w:eastAsia="仿宋_GB2312" w:cs="仿宋_GB2312"/>
          <w:sz w:val="32"/>
          <w:szCs w:val="32"/>
        </w:rPr>
      </w:pPr>
    </w:p>
    <w:p>
      <w:pPr>
        <w:snapToGrid w:val="0"/>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校属各党总支、直属党支部，团总支：</w:t>
      </w:r>
    </w:p>
    <w:p>
      <w:pPr>
        <w:snapToGrid w:val="0"/>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为庆祝新中国成立70周年，切实提升全校党务干部工作能力和广大党员、团员青年理论水平，加深全校师生对党史团史、党的基本理论、基本路线和基本方略，激发知识分子爱党爱国热情，根据《省文化和旅游厅直属机关党委关于举办省级文化和旅游系统党史党务知识竞赛的通知》文件精神，结合学</w:t>
      </w:r>
      <w:r>
        <w:rPr>
          <w:rFonts w:ascii="Times New Roman" w:hAnsi="Times New Roman" w:eastAsia="仿宋_GB2312" w:cs="Times New Roman"/>
          <w:sz w:val="32"/>
          <w:szCs w:val="32"/>
          <w:highlight w:val="none"/>
        </w:rPr>
        <w:t>校“红色文化月”主题活动的整体安排，经校党委研究，决定开展</w:t>
      </w:r>
      <w:r>
        <w:rPr>
          <w:rFonts w:hint="eastAsia" w:ascii="Times New Roman" w:hAnsi="Times New Roman" w:eastAsia="仿宋_GB2312" w:cs="Times New Roman"/>
          <w:sz w:val="32"/>
          <w:szCs w:val="32"/>
          <w:highlight w:val="none"/>
          <w:lang w:eastAsia="zh-CN"/>
        </w:rPr>
        <w:t>此次“国情</w:t>
      </w:r>
      <w:r>
        <w:rPr>
          <w:rFonts w:hint="eastAsia" w:ascii="Times New Roman" w:hAnsi="Times New Roman" w:eastAsia="仿宋_GB2312" w:cs="Times New Roman"/>
          <w:sz w:val="32"/>
          <w:szCs w:val="32"/>
          <w:highlight w:val="none"/>
          <w:lang w:val="en-US" w:eastAsia="zh-CN"/>
        </w:rPr>
        <w:t>·党史·团务</w:t>
      </w:r>
      <w:r>
        <w:rPr>
          <w:rFonts w:hint="eastAsia" w:ascii="Times New Roman" w:hAnsi="Times New Roman" w:eastAsia="仿宋_GB2312" w:cs="Times New Roman"/>
          <w:sz w:val="32"/>
          <w:szCs w:val="32"/>
          <w:highlight w:val="none"/>
          <w:lang w:eastAsia="zh-CN"/>
        </w:rPr>
        <w:t>”知识竞赛</w:t>
      </w:r>
      <w:r>
        <w:rPr>
          <w:rFonts w:ascii="Times New Roman" w:hAnsi="Times New Roman" w:eastAsia="仿宋_GB2312" w:cs="Times New Roman"/>
          <w:sz w:val="32"/>
          <w:szCs w:val="32"/>
          <w:highlight w:val="none"/>
        </w:rPr>
        <w:t>，现通知如下。</w:t>
      </w:r>
    </w:p>
    <w:p>
      <w:pPr>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一、竞赛时间</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5月-9月</w:t>
      </w:r>
    </w:p>
    <w:p>
      <w:pPr>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二、参加范围</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全校师生党员、团员青年</w:t>
      </w:r>
    </w:p>
    <w:p>
      <w:pPr>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三、承办部门</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校党委组织部、校团委</w:t>
      </w:r>
    </w:p>
    <w:p>
      <w:pPr>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四、竞赛日程及相关要求</w:t>
      </w:r>
    </w:p>
    <w:p>
      <w:pPr>
        <w:snapToGrid w:val="0"/>
        <w:spacing w:line="60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（一）初赛阶段</w:t>
      </w:r>
    </w:p>
    <w:p>
      <w:pPr>
        <w:snapToGrid w:val="0"/>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1.在职党员赛项</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（1）比赛时间：5月11日-15日</w:t>
      </w:r>
    </w:p>
    <w:p>
      <w:pPr>
        <w:snapToGrid w:val="0"/>
        <w:spacing w:line="600"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比赛形式：结合上级党组织关于党史党务知识竞赛的安排，全体在职党员通过网络答题形式开展。5月11日起全体在职党员通过学校组织部网站登录“浙江省省级文化和旅游系统党务党史知识竞赛”答题系统，进行注册并完成答题。校党委组织部根据初赛情况遴选人员参加省级赛事。</w:t>
      </w:r>
      <w:r>
        <w:rPr>
          <w:rFonts w:hint="eastAsia" w:ascii="Times New Roman" w:hAnsi="Times New Roman" w:eastAsia="仿宋_GB2312" w:cs="Times New Roman"/>
          <w:sz w:val="32"/>
          <w:szCs w:val="32"/>
          <w:lang w:eastAsia="zh-CN"/>
        </w:rPr>
        <w:t>竞赛范围见附件</w:t>
      </w:r>
      <w:r>
        <w:rPr>
          <w:rFonts w:hint="eastAsia" w:ascii="Times New Roman" w:hAnsi="Times New Roman" w:eastAsia="仿宋_GB2312" w:cs="Times New Roman"/>
          <w:sz w:val="32"/>
          <w:szCs w:val="32"/>
          <w:lang w:val="en-US" w:eastAsia="zh-CN"/>
        </w:rPr>
        <w:t>1。</w:t>
      </w:r>
    </w:p>
    <w:p>
      <w:pPr>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相关要求：全体在职党员必须参加，由各党总支、直属党支部负责落实，并于5月15日前将参赛情况（附件2）及个人成绩截图报校党委组织部。（各教学单位以总支、直属党支部为单位报送，机关第一、第二党总支以部门为单位报送。）</w:t>
      </w:r>
    </w:p>
    <w:p>
      <w:pPr>
        <w:snapToGrid w:val="0"/>
        <w:spacing w:line="60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2.团员青年赛项</w:t>
      </w:r>
    </w:p>
    <w:p>
      <w:pPr>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（1）比赛时间：</w:t>
      </w:r>
      <w:r>
        <w:rPr>
          <w:rFonts w:hint="eastAsia" w:ascii="Times New Roman" w:hAnsi="Times New Roman" w:eastAsia="仿宋_GB2312" w:cs="Times New Roman"/>
          <w:sz w:val="32"/>
          <w:szCs w:val="32"/>
        </w:rPr>
        <w:t>5月20日-25日</w:t>
      </w:r>
    </w:p>
    <w:p>
      <w:pPr>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（2）比赛形式：</w:t>
      </w:r>
      <w:r>
        <w:rPr>
          <w:rFonts w:hint="eastAsia" w:ascii="Times New Roman" w:hAnsi="Times New Roman" w:eastAsia="仿宋_GB2312" w:cs="Times New Roman"/>
          <w:sz w:val="32"/>
          <w:szCs w:val="32"/>
          <w:lang w:eastAsia="zh-CN"/>
        </w:rPr>
        <w:t>根据</w:t>
      </w:r>
      <w:r>
        <w:rPr>
          <w:rFonts w:ascii="Times New Roman" w:hAnsi="Times New Roman" w:eastAsia="仿宋_GB2312" w:cs="Times New Roman"/>
          <w:sz w:val="32"/>
          <w:szCs w:val="32"/>
        </w:rPr>
        <w:t>竞赛</w:t>
      </w:r>
      <w:r>
        <w:rPr>
          <w:rFonts w:hint="eastAsia" w:ascii="Times New Roman" w:hAnsi="Times New Roman" w:eastAsia="仿宋_GB2312" w:cs="Times New Roman"/>
          <w:sz w:val="32"/>
          <w:szCs w:val="32"/>
        </w:rPr>
        <w:t>总体</w:t>
      </w:r>
      <w:r>
        <w:rPr>
          <w:rFonts w:ascii="Times New Roman" w:hAnsi="Times New Roman" w:eastAsia="仿宋_GB2312" w:cs="Times New Roman"/>
          <w:sz w:val="32"/>
          <w:szCs w:val="32"/>
        </w:rPr>
        <w:t>安排，全体</w:t>
      </w:r>
      <w:r>
        <w:rPr>
          <w:rFonts w:hint="eastAsia" w:ascii="Times New Roman" w:hAnsi="Times New Roman" w:eastAsia="仿宋_GB2312" w:cs="Times New Roman"/>
          <w:sz w:val="32"/>
          <w:szCs w:val="32"/>
        </w:rPr>
        <w:t>团干部、团员青年</w:t>
      </w:r>
      <w:r>
        <w:rPr>
          <w:rFonts w:ascii="Times New Roman" w:hAnsi="Times New Roman" w:eastAsia="仿宋_GB2312" w:cs="Times New Roman"/>
          <w:sz w:val="32"/>
          <w:szCs w:val="32"/>
        </w:rPr>
        <w:t>通过网络答题形式开展。5月</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日起通过</w:t>
      </w:r>
      <w:r>
        <w:rPr>
          <w:rFonts w:hint="eastAsia" w:ascii="Times New Roman" w:hAnsi="Times New Roman" w:eastAsia="仿宋_GB2312" w:cs="Times New Roman"/>
          <w:sz w:val="32"/>
          <w:szCs w:val="32"/>
        </w:rPr>
        <w:t>“浙艺青年”微信公众号有关板块</w:t>
      </w:r>
      <w:r>
        <w:rPr>
          <w:rFonts w:ascii="Times New Roman" w:hAnsi="Times New Roman" w:eastAsia="仿宋_GB2312" w:cs="Times New Roman"/>
          <w:sz w:val="32"/>
          <w:szCs w:val="32"/>
        </w:rPr>
        <w:t>进行注册并完成答题。校</w:t>
      </w:r>
      <w:r>
        <w:rPr>
          <w:rFonts w:hint="eastAsia" w:ascii="Times New Roman" w:hAnsi="Times New Roman" w:eastAsia="仿宋_GB2312" w:cs="Times New Roman"/>
          <w:sz w:val="32"/>
          <w:szCs w:val="32"/>
        </w:rPr>
        <w:t>团</w:t>
      </w:r>
      <w:r>
        <w:rPr>
          <w:rFonts w:ascii="Times New Roman" w:hAnsi="Times New Roman" w:eastAsia="仿宋_GB2312" w:cs="Times New Roman"/>
          <w:sz w:val="32"/>
          <w:szCs w:val="32"/>
        </w:rPr>
        <w:t>委根据初赛情况遴选人员参加</w:t>
      </w:r>
      <w:r>
        <w:rPr>
          <w:rFonts w:hint="eastAsia" w:ascii="Times New Roman" w:hAnsi="Times New Roman" w:eastAsia="仿宋_GB2312" w:cs="Times New Roman"/>
          <w:sz w:val="32"/>
          <w:szCs w:val="32"/>
        </w:rPr>
        <w:t>校级</w:t>
      </w:r>
      <w:r>
        <w:rPr>
          <w:rFonts w:ascii="Times New Roman" w:hAnsi="Times New Roman" w:eastAsia="仿宋_GB2312" w:cs="Times New Roman"/>
          <w:sz w:val="32"/>
          <w:szCs w:val="32"/>
        </w:rPr>
        <w:t>赛事。</w:t>
      </w:r>
    </w:p>
    <w:p>
      <w:pPr>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（3）相关要求：全体</w:t>
      </w:r>
      <w:r>
        <w:rPr>
          <w:rFonts w:hint="eastAsia" w:ascii="Times New Roman" w:hAnsi="Times New Roman" w:eastAsia="仿宋_GB2312" w:cs="Times New Roman"/>
          <w:sz w:val="32"/>
          <w:szCs w:val="32"/>
        </w:rPr>
        <w:t>团干部、团员青年必须</w:t>
      </w:r>
      <w:r>
        <w:rPr>
          <w:rFonts w:ascii="Times New Roman" w:hAnsi="Times New Roman" w:eastAsia="仿宋_GB2312" w:cs="Times New Roman"/>
          <w:sz w:val="32"/>
          <w:szCs w:val="32"/>
        </w:rPr>
        <w:t>参加，由各</w:t>
      </w:r>
      <w:r>
        <w:rPr>
          <w:rFonts w:hint="eastAsia" w:ascii="Times New Roman" w:hAnsi="Times New Roman" w:eastAsia="仿宋_GB2312" w:cs="Times New Roman"/>
          <w:sz w:val="32"/>
          <w:szCs w:val="32"/>
        </w:rPr>
        <w:t>团总支</w:t>
      </w:r>
      <w:r>
        <w:rPr>
          <w:rFonts w:ascii="Times New Roman" w:hAnsi="Times New Roman" w:eastAsia="仿宋_GB2312" w:cs="Times New Roman"/>
          <w:sz w:val="32"/>
          <w:szCs w:val="32"/>
        </w:rPr>
        <w:t>负责落实</w:t>
      </w:r>
      <w:r>
        <w:rPr>
          <w:rFonts w:hint="eastAsia" w:ascii="Times New Roman" w:hAnsi="Times New Roman" w:eastAsia="仿宋_GB2312" w:cs="Times New Roman"/>
          <w:sz w:val="32"/>
          <w:szCs w:val="32"/>
        </w:rPr>
        <w:t>，答题情况将进行公布。</w:t>
      </w:r>
    </w:p>
    <w:p>
      <w:pPr>
        <w:snapToGrid w:val="0"/>
        <w:spacing w:line="60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（二）复赛阶段</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1.比赛时间：6月底前</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2.参赛形式：各级党组织、团总支根据本部门实际情况，结合主题党日活动、团日活动开展一次知识竞赛</w:t>
      </w:r>
      <w:r>
        <w:rPr>
          <w:rFonts w:hint="eastAsia" w:ascii="Times New Roman" w:hAnsi="Times New Roman" w:eastAsia="仿宋_GB2312" w:cs="Times New Roman"/>
          <w:sz w:val="32"/>
          <w:szCs w:val="32"/>
          <w:lang w:eastAsia="zh-CN"/>
        </w:rPr>
        <w:t>，并选拔产生参加决赛人员</w:t>
      </w:r>
      <w:r>
        <w:rPr>
          <w:rFonts w:ascii="Times New Roman" w:hAnsi="Times New Roman" w:eastAsia="仿宋_GB2312" w:cs="Times New Roman"/>
          <w:sz w:val="32"/>
          <w:szCs w:val="32"/>
        </w:rPr>
        <w:t>。</w:t>
      </w:r>
    </w:p>
    <w:p>
      <w:pPr>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3.相关要求：具体比赛时间、规则等由各党组织和团总支自行安排，参赛情况以通讯稿形式及时报党委组织部。</w:t>
      </w:r>
    </w:p>
    <w:p>
      <w:pPr>
        <w:snapToGrid w:val="0"/>
        <w:spacing w:line="60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（三）决赛阶段</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1.比赛时间：9月下旬</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2.比赛形式：决赛为现场答题，具体规则及未尽事宜另行通知。</w:t>
      </w:r>
    </w:p>
    <w:p>
      <w:pPr>
        <w:snapToGrid w:val="0"/>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ascii="Times New Roman" w:hAnsi="Times New Roman" w:eastAsia="黑体" w:cs="Times New Roman"/>
          <w:sz w:val="32"/>
          <w:szCs w:val="32"/>
        </w:rPr>
        <w:t>、活动要求</w:t>
      </w:r>
    </w:p>
    <w:p>
      <w:pPr>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本次知识竞赛是学校“红色文化月”主题活动的重要组成部分，对学校每位党员和团员青年理论学习的一次集中检查。各党总支、直属党支部、团总支要高度重视，做好宣传发动和参赛组织工作</w:t>
      </w:r>
      <w:r>
        <w:rPr>
          <w:rFonts w:hint="eastAsia" w:ascii="Times New Roman" w:hAnsi="Times New Roman" w:eastAsia="仿宋_GB2312" w:cs="Times New Roman"/>
          <w:sz w:val="32"/>
          <w:szCs w:val="32"/>
        </w:rPr>
        <w:t>，比赛组织情况</w:t>
      </w:r>
      <w:r>
        <w:rPr>
          <w:rFonts w:ascii="Times New Roman" w:hAnsi="Times New Roman" w:eastAsia="仿宋_GB2312" w:cs="Times New Roman"/>
          <w:sz w:val="32"/>
          <w:szCs w:val="32"/>
        </w:rPr>
        <w:t>。</w:t>
      </w:r>
    </w:p>
    <w:p>
      <w:pPr>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p>
    <w:p>
      <w:pPr>
        <w:snapToGrid w:val="0"/>
        <w:spacing w:line="600" w:lineRule="exact"/>
        <w:ind w:firstLine="1280" w:firstLine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在职党员</w:t>
      </w:r>
      <w:r>
        <w:rPr>
          <w:rFonts w:hint="eastAsia" w:ascii="Times New Roman" w:hAnsi="Times New Roman" w:eastAsia="仿宋_GB2312" w:cs="Times New Roman"/>
          <w:sz w:val="32"/>
          <w:szCs w:val="32"/>
        </w:rPr>
        <w:t>知识竞赛范围</w:t>
      </w:r>
    </w:p>
    <w:p>
      <w:pPr>
        <w:snapToGrid w:val="0"/>
        <w:spacing w:line="600" w:lineRule="exact"/>
        <w:ind w:firstLine="1280" w:firstLine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2.在职党员参赛情况汇总表</w:t>
      </w:r>
    </w:p>
    <w:p>
      <w:pPr>
        <w:snapToGrid w:val="0"/>
        <w:spacing w:line="600" w:lineRule="exact"/>
        <w:jc w:val="center"/>
        <w:rPr>
          <w:rFonts w:ascii="Times New Roman" w:hAnsi="Times New Roman" w:eastAsia="仿宋_GB2312" w:cs="Times New Roman"/>
          <w:sz w:val="32"/>
          <w:szCs w:val="32"/>
        </w:rPr>
      </w:pPr>
    </w:p>
    <w:p>
      <w:pPr>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校党委组织部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校团委</w:t>
      </w:r>
    </w:p>
    <w:p>
      <w:pPr>
        <w:snapToGrid w:val="0"/>
        <w:spacing w:line="600" w:lineRule="exact"/>
        <w:jc w:val="right"/>
        <w:rPr>
          <w:rFonts w:ascii="Times New Roman" w:hAnsi="Times New Roman" w:eastAsia="仿宋_GB2312" w:cs="Times New Roman"/>
          <w:sz w:val="32"/>
          <w:szCs w:val="32"/>
        </w:rPr>
      </w:pPr>
    </w:p>
    <w:p>
      <w:pPr>
        <w:snapToGrid w:val="0"/>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2019年</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日</w:t>
      </w:r>
    </w:p>
    <w:p>
      <w:pPr>
        <w:rPr>
          <w:rFonts w:ascii="黑体" w:hAnsi="黑体" w:eastAsia="黑体" w:cs="黑体"/>
          <w:sz w:val="30"/>
          <w:szCs w:val="30"/>
        </w:rPr>
      </w:pPr>
      <w:r>
        <w:rPr>
          <w:rFonts w:hint="eastAsia" w:ascii="黑体" w:hAnsi="黑体" w:eastAsia="黑体" w:cs="黑体"/>
          <w:sz w:val="30"/>
          <w:szCs w:val="30"/>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在职党员赛项知识竞赛范围</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一、宪法法律、党章党规及党内重要文件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8" w:leftChars="304" w:right="0" w:rightChars="0" w:firstLine="0" w:firstLineChars="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《中华人民共和国宪法》</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《中华人民共和国地方各级人民代表大会和地方各级人民政府组织法》</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《中华人民共和国监察法》</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《中国共产党章程》</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《关于新形势下党内政治生活的若干准则》</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《中国共产党廉洁自律准则》</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《中国共产党纪律处分条例》</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《中国共产党支部工作条例（试行）》</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《中国共产党党务公开条例（试行）》</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《中国共产党工作机关条例（试行）》</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《中国共产党党内监督条例》</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《中国共产党问责条例》</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《中国共产党党组工作条例》</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《中国共产党重大事项请示报告条例》</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《党政领导干部选拔任用工作条例》</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《关于加强党的政治建设的意见》</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《关于加强和改进中央和国家机关党的建设的意见》</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《中国共产党发展党员工作细则》</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党的十九大报告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二、习近平总书记系列重要讲话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十九大以来习近平总书记在中央纪委全会，全国组织工作会议、宣传工作会议、统战工作会议，庆祝改革开放40周年大会等会议上发表的一系列关于加强党的领导、全面从严治党的重要讲话。</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《学习习近平同志关于机关党建重要论述（修订本）》（党建读物出版社）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三、机关党建工作实务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2017年来省委及省直机关党建工作领导小组、省直机关工委下发的一系列关于加强机关党建工作的文件</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《党支部工作导则》</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《省直机关党员干部应知应会知识百题I》</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《省直机关党员干部应知应会知识百题Ⅱ》</w:t>
      </w:r>
      <w:r>
        <w:rPr>
          <w:rFonts w:hint="eastAsia" w:ascii="仿宋_GB2312" w:hAnsi="仿宋_GB2312" w:eastAsia="仿宋_GB2312" w:cs="仿宋_GB2312"/>
          <w:kern w:val="0"/>
          <w:sz w:val="32"/>
          <w:szCs w:val="32"/>
          <w:lang w:val="en-US" w:eastAsia="zh-CN" w:bidi="ar"/>
        </w:rPr>
        <w:br w:type="textWrapping"/>
      </w:r>
      <w:r>
        <w:rPr>
          <w:rFonts w:hint="eastAsia" w:ascii="黑体" w:hAnsi="黑体" w:eastAsia="黑体" w:cs="黑体"/>
          <w:b w:val="0"/>
          <w:bCs w:val="0"/>
          <w:kern w:val="0"/>
          <w:sz w:val="32"/>
          <w:szCs w:val="32"/>
          <w:lang w:val="en-US" w:eastAsia="zh-CN" w:bidi="ar"/>
        </w:rPr>
        <w:t xml:space="preserve">    四、党史书籍</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《中国共产党历史》第一、二卷（中共党史出版社）</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《中国共产党新时期简史》（中共党史出版社）</w:t>
      </w:r>
    </w:p>
    <w:p>
      <w:pPr>
        <w:rPr>
          <w:rFonts w:hint="eastAsia" w:ascii="楷体" w:hAnsi="楷体" w:eastAsia="楷体" w:cs="楷体"/>
          <w:sz w:val="30"/>
          <w:szCs w:val="30"/>
        </w:rPr>
      </w:pPr>
      <w:r>
        <w:rPr>
          <w:rFonts w:hint="eastAsia" w:ascii="楷体" w:hAnsi="楷体" w:eastAsia="楷体" w:cs="楷体"/>
          <w:sz w:val="30"/>
          <w:szCs w:val="30"/>
        </w:rPr>
        <w:br w:type="page"/>
      </w:r>
    </w:p>
    <w:p>
      <w:pPr>
        <w:snapToGrid w:val="0"/>
        <w:spacing w:line="600" w:lineRule="exact"/>
        <w:rPr>
          <w:rFonts w:ascii="楷体" w:hAnsi="楷体" w:eastAsia="楷体" w:cs="楷体"/>
          <w:sz w:val="30"/>
          <w:szCs w:val="30"/>
        </w:rPr>
      </w:pPr>
      <w:r>
        <w:rPr>
          <w:rFonts w:hint="eastAsia" w:ascii="楷体" w:hAnsi="楷体" w:eastAsia="楷体" w:cs="楷体"/>
          <w:sz w:val="30"/>
          <w:szCs w:val="30"/>
        </w:rPr>
        <w:t>附件</w:t>
      </w:r>
      <w:r>
        <w:rPr>
          <w:rFonts w:ascii="Times New Roman" w:hAnsi="Times New Roman" w:eastAsia="楷体" w:cs="Times New Roman"/>
          <w:sz w:val="30"/>
          <w:szCs w:val="30"/>
        </w:rPr>
        <w:t>2</w:t>
      </w:r>
      <w:r>
        <w:rPr>
          <w:rFonts w:hint="eastAsia" w:ascii="楷体" w:hAnsi="楷体" w:eastAsia="楷体" w:cs="楷体"/>
          <w:sz w:val="30"/>
          <w:szCs w:val="30"/>
        </w:rPr>
        <w:t>：</w:t>
      </w:r>
    </w:p>
    <w:p>
      <w:pPr>
        <w:snapToGrid w:val="0"/>
        <w:spacing w:line="600" w:lineRule="exact"/>
        <w:jc w:val="center"/>
        <w:rPr>
          <w:rFonts w:ascii="黑体" w:hAnsi="黑体" w:eastAsia="黑体" w:cs="黑体"/>
          <w:sz w:val="36"/>
          <w:szCs w:val="36"/>
        </w:rPr>
      </w:pPr>
    </w:p>
    <w:p>
      <w:pPr>
        <w:snapToGrid w:val="0"/>
        <w:spacing w:line="600" w:lineRule="exact"/>
        <w:jc w:val="center"/>
        <w:rPr>
          <w:rFonts w:ascii="黑体" w:hAnsi="黑体" w:eastAsia="黑体" w:cs="黑体"/>
          <w:sz w:val="36"/>
          <w:szCs w:val="36"/>
        </w:rPr>
      </w:pPr>
      <w:r>
        <w:rPr>
          <w:rFonts w:hint="eastAsia" w:ascii="黑体" w:hAnsi="黑体" w:eastAsia="黑体" w:cs="黑体"/>
          <w:sz w:val="36"/>
          <w:szCs w:val="36"/>
        </w:rPr>
        <w:t>在职党员知识竞赛参赛成绩统计表</w:t>
      </w:r>
    </w:p>
    <w:p>
      <w:pPr>
        <w:snapToGrid w:val="0"/>
        <w:spacing w:line="60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总支（支部）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填表时间</w:t>
      </w:r>
      <w:r>
        <w:rPr>
          <w:rFonts w:hint="eastAsia" w:ascii="仿宋_GB2312" w:hAnsi="仿宋_GB2312" w:eastAsia="仿宋_GB2312" w:cs="仿宋_GB2312"/>
          <w:sz w:val="28"/>
          <w:szCs w:val="28"/>
          <w:u w:val="single"/>
        </w:rPr>
        <w:t xml:space="preserve">                </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20" w:type="dxa"/>
            <w:vAlign w:val="center"/>
          </w:tcPr>
          <w:p>
            <w:pPr>
              <w:snapToGrid w:val="0"/>
              <w:spacing w:line="6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420" w:type="dxa"/>
            <w:vAlign w:val="center"/>
          </w:tcPr>
          <w:p>
            <w:pPr>
              <w:snapToGrid w:val="0"/>
              <w:spacing w:line="6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姓名</w:t>
            </w:r>
          </w:p>
        </w:tc>
        <w:tc>
          <w:tcPr>
            <w:tcW w:w="1420" w:type="dxa"/>
            <w:vAlign w:val="center"/>
          </w:tcPr>
          <w:p>
            <w:pPr>
              <w:snapToGrid w:val="0"/>
              <w:spacing w:line="6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参赛成绩</w:t>
            </w:r>
          </w:p>
        </w:tc>
        <w:tc>
          <w:tcPr>
            <w:tcW w:w="1420" w:type="dxa"/>
            <w:vAlign w:val="center"/>
          </w:tcPr>
          <w:p>
            <w:pPr>
              <w:snapToGrid w:val="0"/>
              <w:spacing w:line="6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421" w:type="dxa"/>
            <w:vAlign w:val="center"/>
          </w:tcPr>
          <w:p>
            <w:pPr>
              <w:snapToGrid w:val="0"/>
              <w:spacing w:line="6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姓名</w:t>
            </w:r>
          </w:p>
        </w:tc>
        <w:tc>
          <w:tcPr>
            <w:tcW w:w="1421" w:type="dxa"/>
            <w:vAlign w:val="center"/>
          </w:tcPr>
          <w:p>
            <w:pPr>
              <w:snapToGrid w:val="0"/>
              <w:spacing w:line="6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参赛成绩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20" w:type="dxa"/>
            <w:vAlign w:val="center"/>
          </w:tcPr>
          <w:p>
            <w:pPr>
              <w:snapToGrid w:val="0"/>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420" w:type="dxa"/>
            <w:vAlign w:val="center"/>
          </w:tcPr>
          <w:p>
            <w:pPr>
              <w:snapToGrid w:val="0"/>
              <w:spacing w:line="600" w:lineRule="exact"/>
              <w:jc w:val="center"/>
              <w:rPr>
                <w:rFonts w:ascii="Times New Roman" w:hAnsi="Times New Roman" w:eastAsia="仿宋_GB2312" w:cs="Times New Roman"/>
                <w:sz w:val="28"/>
                <w:szCs w:val="28"/>
              </w:rPr>
            </w:pPr>
          </w:p>
        </w:tc>
        <w:tc>
          <w:tcPr>
            <w:tcW w:w="1420" w:type="dxa"/>
            <w:vAlign w:val="center"/>
          </w:tcPr>
          <w:p>
            <w:pPr>
              <w:snapToGrid w:val="0"/>
              <w:spacing w:line="600" w:lineRule="exact"/>
              <w:jc w:val="center"/>
              <w:rPr>
                <w:rFonts w:ascii="Times New Roman" w:hAnsi="Times New Roman" w:eastAsia="仿宋_GB2312" w:cs="Times New Roman"/>
                <w:sz w:val="28"/>
                <w:szCs w:val="28"/>
              </w:rPr>
            </w:pPr>
          </w:p>
        </w:tc>
        <w:tc>
          <w:tcPr>
            <w:tcW w:w="1420" w:type="dxa"/>
            <w:vAlign w:val="center"/>
          </w:tcPr>
          <w:p>
            <w:pPr>
              <w:snapToGrid w:val="0"/>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11</w:t>
            </w:r>
          </w:p>
        </w:tc>
        <w:tc>
          <w:tcPr>
            <w:tcW w:w="1421" w:type="dxa"/>
            <w:vAlign w:val="center"/>
          </w:tcPr>
          <w:p>
            <w:pPr>
              <w:snapToGrid w:val="0"/>
              <w:spacing w:line="600" w:lineRule="exact"/>
              <w:jc w:val="center"/>
              <w:rPr>
                <w:rFonts w:ascii="Times New Roman" w:hAnsi="Times New Roman" w:eastAsia="仿宋_GB2312" w:cs="Times New Roman"/>
                <w:sz w:val="28"/>
                <w:szCs w:val="28"/>
              </w:rPr>
            </w:pPr>
          </w:p>
        </w:tc>
        <w:tc>
          <w:tcPr>
            <w:tcW w:w="1421" w:type="dxa"/>
            <w:vAlign w:val="center"/>
          </w:tcPr>
          <w:p>
            <w:pPr>
              <w:snapToGrid w:val="0"/>
              <w:spacing w:line="6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20" w:type="dxa"/>
            <w:vAlign w:val="center"/>
          </w:tcPr>
          <w:p>
            <w:pPr>
              <w:snapToGrid w:val="0"/>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420" w:type="dxa"/>
            <w:vAlign w:val="center"/>
          </w:tcPr>
          <w:p>
            <w:pPr>
              <w:snapToGrid w:val="0"/>
              <w:spacing w:line="600" w:lineRule="exact"/>
              <w:jc w:val="center"/>
              <w:rPr>
                <w:rFonts w:ascii="Times New Roman" w:hAnsi="Times New Roman" w:eastAsia="仿宋_GB2312" w:cs="Times New Roman"/>
                <w:sz w:val="28"/>
                <w:szCs w:val="28"/>
              </w:rPr>
            </w:pPr>
          </w:p>
        </w:tc>
        <w:tc>
          <w:tcPr>
            <w:tcW w:w="1420" w:type="dxa"/>
            <w:vAlign w:val="center"/>
          </w:tcPr>
          <w:p>
            <w:pPr>
              <w:snapToGrid w:val="0"/>
              <w:spacing w:line="600" w:lineRule="exact"/>
              <w:jc w:val="center"/>
              <w:rPr>
                <w:rFonts w:ascii="Times New Roman" w:hAnsi="Times New Roman" w:eastAsia="仿宋_GB2312" w:cs="Times New Roman"/>
                <w:sz w:val="28"/>
                <w:szCs w:val="28"/>
              </w:rPr>
            </w:pPr>
          </w:p>
        </w:tc>
        <w:tc>
          <w:tcPr>
            <w:tcW w:w="1420" w:type="dxa"/>
            <w:vAlign w:val="center"/>
          </w:tcPr>
          <w:p>
            <w:pPr>
              <w:snapToGrid w:val="0"/>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12</w:t>
            </w:r>
          </w:p>
        </w:tc>
        <w:tc>
          <w:tcPr>
            <w:tcW w:w="1421" w:type="dxa"/>
            <w:vAlign w:val="center"/>
          </w:tcPr>
          <w:p>
            <w:pPr>
              <w:snapToGrid w:val="0"/>
              <w:spacing w:line="600" w:lineRule="exact"/>
              <w:jc w:val="center"/>
              <w:rPr>
                <w:rFonts w:ascii="Times New Roman" w:hAnsi="Times New Roman" w:eastAsia="仿宋_GB2312" w:cs="Times New Roman"/>
                <w:sz w:val="28"/>
                <w:szCs w:val="28"/>
              </w:rPr>
            </w:pPr>
          </w:p>
        </w:tc>
        <w:tc>
          <w:tcPr>
            <w:tcW w:w="1421" w:type="dxa"/>
            <w:vAlign w:val="center"/>
          </w:tcPr>
          <w:p>
            <w:pPr>
              <w:snapToGrid w:val="0"/>
              <w:spacing w:line="6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20" w:type="dxa"/>
            <w:vAlign w:val="center"/>
          </w:tcPr>
          <w:p>
            <w:pPr>
              <w:snapToGrid w:val="0"/>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1420" w:type="dxa"/>
            <w:vAlign w:val="center"/>
          </w:tcPr>
          <w:p>
            <w:pPr>
              <w:snapToGrid w:val="0"/>
              <w:spacing w:line="600" w:lineRule="exact"/>
              <w:jc w:val="center"/>
              <w:rPr>
                <w:rFonts w:ascii="Times New Roman" w:hAnsi="Times New Roman" w:eastAsia="仿宋_GB2312" w:cs="Times New Roman"/>
                <w:sz w:val="28"/>
                <w:szCs w:val="28"/>
              </w:rPr>
            </w:pPr>
          </w:p>
        </w:tc>
        <w:tc>
          <w:tcPr>
            <w:tcW w:w="1420" w:type="dxa"/>
            <w:vAlign w:val="center"/>
          </w:tcPr>
          <w:p>
            <w:pPr>
              <w:snapToGrid w:val="0"/>
              <w:spacing w:line="600" w:lineRule="exact"/>
              <w:jc w:val="center"/>
              <w:rPr>
                <w:rFonts w:ascii="Times New Roman" w:hAnsi="Times New Roman" w:eastAsia="仿宋_GB2312" w:cs="Times New Roman"/>
                <w:sz w:val="28"/>
                <w:szCs w:val="28"/>
              </w:rPr>
            </w:pPr>
          </w:p>
        </w:tc>
        <w:tc>
          <w:tcPr>
            <w:tcW w:w="1420" w:type="dxa"/>
            <w:vAlign w:val="center"/>
          </w:tcPr>
          <w:p>
            <w:pPr>
              <w:snapToGrid w:val="0"/>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13</w:t>
            </w:r>
          </w:p>
        </w:tc>
        <w:tc>
          <w:tcPr>
            <w:tcW w:w="1421" w:type="dxa"/>
            <w:vAlign w:val="center"/>
          </w:tcPr>
          <w:p>
            <w:pPr>
              <w:snapToGrid w:val="0"/>
              <w:spacing w:line="600" w:lineRule="exact"/>
              <w:jc w:val="center"/>
              <w:rPr>
                <w:rFonts w:ascii="Times New Roman" w:hAnsi="Times New Roman" w:eastAsia="仿宋_GB2312" w:cs="Times New Roman"/>
                <w:sz w:val="28"/>
                <w:szCs w:val="28"/>
              </w:rPr>
            </w:pPr>
          </w:p>
        </w:tc>
        <w:tc>
          <w:tcPr>
            <w:tcW w:w="1421" w:type="dxa"/>
            <w:vAlign w:val="center"/>
          </w:tcPr>
          <w:p>
            <w:pPr>
              <w:snapToGrid w:val="0"/>
              <w:spacing w:line="6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20" w:type="dxa"/>
            <w:vAlign w:val="center"/>
          </w:tcPr>
          <w:p>
            <w:pPr>
              <w:snapToGrid w:val="0"/>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1420" w:type="dxa"/>
            <w:vAlign w:val="center"/>
          </w:tcPr>
          <w:p>
            <w:pPr>
              <w:snapToGrid w:val="0"/>
              <w:spacing w:line="600" w:lineRule="exact"/>
              <w:jc w:val="center"/>
              <w:rPr>
                <w:rFonts w:ascii="Times New Roman" w:hAnsi="Times New Roman" w:eastAsia="仿宋_GB2312" w:cs="Times New Roman"/>
                <w:sz w:val="28"/>
                <w:szCs w:val="28"/>
              </w:rPr>
            </w:pPr>
          </w:p>
        </w:tc>
        <w:tc>
          <w:tcPr>
            <w:tcW w:w="1420" w:type="dxa"/>
            <w:vAlign w:val="center"/>
          </w:tcPr>
          <w:p>
            <w:pPr>
              <w:snapToGrid w:val="0"/>
              <w:spacing w:line="600" w:lineRule="exact"/>
              <w:jc w:val="center"/>
              <w:rPr>
                <w:rFonts w:ascii="Times New Roman" w:hAnsi="Times New Roman" w:eastAsia="仿宋_GB2312" w:cs="Times New Roman"/>
                <w:sz w:val="28"/>
                <w:szCs w:val="28"/>
              </w:rPr>
            </w:pPr>
          </w:p>
        </w:tc>
        <w:tc>
          <w:tcPr>
            <w:tcW w:w="1420" w:type="dxa"/>
            <w:vAlign w:val="center"/>
          </w:tcPr>
          <w:p>
            <w:pPr>
              <w:snapToGrid w:val="0"/>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14</w:t>
            </w:r>
          </w:p>
        </w:tc>
        <w:tc>
          <w:tcPr>
            <w:tcW w:w="1421" w:type="dxa"/>
            <w:vAlign w:val="center"/>
          </w:tcPr>
          <w:p>
            <w:pPr>
              <w:snapToGrid w:val="0"/>
              <w:spacing w:line="600" w:lineRule="exact"/>
              <w:jc w:val="center"/>
              <w:rPr>
                <w:rFonts w:ascii="Times New Roman" w:hAnsi="Times New Roman" w:eastAsia="仿宋_GB2312" w:cs="Times New Roman"/>
                <w:sz w:val="28"/>
                <w:szCs w:val="28"/>
              </w:rPr>
            </w:pPr>
          </w:p>
        </w:tc>
        <w:tc>
          <w:tcPr>
            <w:tcW w:w="1421" w:type="dxa"/>
            <w:vAlign w:val="center"/>
          </w:tcPr>
          <w:p>
            <w:pPr>
              <w:snapToGrid w:val="0"/>
              <w:spacing w:line="6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20" w:type="dxa"/>
            <w:vAlign w:val="center"/>
          </w:tcPr>
          <w:p>
            <w:pPr>
              <w:snapToGrid w:val="0"/>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1420" w:type="dxa"/>
            <w:vAlign w:val="center"/>
          </w:tcPr>
          <w:p>
            <w:pPr>
              <w:snapToGrid w:val="0"/>
              <w:spacing w:line="600" w:lineRule="exact"/>
              <w:jc w:val="center"/>
              <w:rPr>
                <w:rFonts w:ascii="Times New Roman" w:hAnsi="Times New Roman" w:eastAsia="仿宋_GB2312" w:cs="Times New Roman"/>
                <w:sz w:val="28"/>
                <w:szCs w:val="28"/>
              </w:rPr>
            </w:pPr>
          </w:p>
        </w:tc>
        <w:tc>
          <w:tcPr>
            <w:tcW w:w="1420" w:type="dxa"/>
            <w:vAlign w:val="center"/>
          </w:tcPr>
          <w:p>
            <w:pPr>
              <w:snapToGrid w:val="0"/>
              <w:spacing w:line="600" w:lineRule="exact"/>
              <w:jc w:val="center"/>
              <w:rPr>
                <w:rFonts w:ascii="Times New Roman" w:hAnsi="Times New Roman" w:eastAsia="仿宋_GB2312" w:cs="Times New Roman"/>
                <w:sz w:val="28"/>
                <w:szCs w:val="28"/>
              </w:rPr>
            </w:pPr>
          </w:p>
        </w:tc>
        <w:tc>
          <w:tcPr>
            <w:tcW w:w="1420" w:type="dxa"/>
            <w:vAlign w:val="center"/>
          </w:tcPr>
          <w:p>
            <w:pPr>
              <w:snapToGrid w:val="0"/>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15</w:t>
            </w:r>
          </w:p>
        </w:tc>
        <w:tc>
          <w:tcPr>
            <w:tcW w:w="1421" w:type="dxa"/>
            <w:vAlign w:val="center"/>
          </w:tcPr>
          <w:p>
            <w:pPr>
              <w:snapToGrid w:val="0"/>
              <w:spacing w:line="600" w:lineRule="exact"/>
              <w:jc w:val="center"/>
              <w:rPr>
                <w:rFonts w:ascii="Times New Roman" w:hAnsi="Times New Roman" w:eastAsia="仿宋_GB2312" w:cs="Times New Roman"/>
                <w:sz w:val="28"/>
                <w:szCs w:val="28"/>
              </w:rPr>
            </w:pPr>
          </w:p>
        </w:tc>
        <w:tc>
          <w:tcPr>
            <w:tcW w:w="1421" w:type="dxa"/>
            <w:vAlign w:val="center"/>
          </w:tcPr>
          <w:p>
            <w:pPr>
              <w:snapToGrid w:val="0"/>
              <w:spacing w:line="6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20" w:type="dxa"/>
            <w:vAlign w:val="center"/>
          </w:tcPr>
          <w:p>
            <w:pPr>
              <w:snapToGrid w:val="0"/>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w:t>
            </w:r>
          </w:p>
        </w:tc>
        <w:tc>
          <w:tcPr>
            <w:tcW w:w="1420" w:type="dxa"/>
            <w:vAlign w:val="center"/>
          </w:tcPr>
          <w:p>
            <w:pPr>
              <w:snapToGrid w:val="0"/>
              <w:spacing w:line="600" w:lineRule="exact"/>
              <w:jc w:val="center"/>
              <w:rPr>
                <w:rFonts w:ascii="Times New Roman" w:hAnsi="Times New Roman" w:eastAsia="仿宋_GB2312" w:cs="Times New Roman"/>
                <w:sz w:val="28"/>
                <w:szCs w:val="28"/>
              </w:rPr>
            </w:pPr>
          </w:p>
        </w:tc>
        <w:tc>
          <w:tcPr>
            <w:tcW w:w="1420" w:type="dxa"/>
            <w:vAlign w:val="center"/>
          </w:tcPr>
          <w:p>
            <w:pPr>
              <w:snapToGrid w:val="0"/>
              <w:spacing w:line="600" w:lineRule="exact"/>
              <w:jc w:val="center"/>
              <w:rPr>
                <w:rFonts w:ascii="Times New Roman" w:hAnsi="Times New Roman" w:eastAsia="仿宋_GB2312" w:cs="Times New Roman"/>
                <w:sz w:val="28"/>
                <w:szCs w:val="28"/>
              </w:rPr>
            </w:pPr>
          </w:p>
        </w:tc>
        <w:tc>
          <w:tcPr>
            <w:tcW w:w="1420" w:type="dxa"/>
            <w:vAlign w:val="center"/>
          </w:tcPr>
          <w:p>
            <w:pPr>
              <w:snapToGrid w:val="0"/>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16</w:t>
            </w:r>
          </w:p>
        </w:tc>
        <w:tc>
          <w:tcPr>
            <w:tcW w:w="1421" w:type="dxa"/>
            <w:vAlign w:val="center"/>
          </w:tcPr>
          <w:p>
            <w:pPr>
              <w:snapToGrid w:val="0"/>
              <w:spacing w:line="600" w:lineRule="exact"/>
              <w:jc w:val="center"/>
              <w:rPr>
                <w:rFonts w:ascii="Times New Roman" w:hAnsi="Times New Roman" w:eastAsia="仿宋_GB2312" w:cs="Times New Roman"/>
                <w:sz w:val="28"/>
                <w:szCs w:val="28"/>
              </w:rPr>
            </w:pPr>
          </w:p>
        </w:tc>
        <w:tc>
          <w:tcPr>
            <w:tcW w:w="1421" w:type="dxa"/>
            <w:vAlign w:val="center"/>
          </w:tcPr>
          <w:p>
            <w:pPr>
              <w:snapToGrid w:val="0"/>
              <w:spacing w:line="6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20" w:type="dxa"/>
            <w:vAlign w:val="center"/>
          </w:tcPr>
          <w:p>
            <w:pPr>
              <w:snapToGrid w:val="0"/>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w:t>
            </w:r>
          </w:p>
        </w:tc>
        <w:tc>
          <w:tcPr>
            <w:tcW w:w="1420" w:type="dxa"/>
            <w:vAlign w:val="center"/>
          </w:tcPr>
          <w:p>
            <w:pPr>
              <w:snapToGrid w:val="0"/>
              <w:spacing w:line="600" w:lineRule="exact"/>
              <w:jc w:val="center"/>
              <w:rPr>
                <w:rFonts w:ascii="Times New Roman" w:hAnsi="Times New Roman" w:eastAsia="仿宋_GB2312" w:cs="Times New Roman"/>
                <w:sz w:val="28"/>
                <w:szCs w:val="28"/>
              </w:rPr>
            </w:pPr>
          </w:p>
        </w:tc>
        <w:tc>
          <w:tcPr>
            <w:tcW w:w="1420" w:type="dxa"/>
            <w:vAlign w:val="center"/>
          </w:tcPr>
          <w:p>
            <w:pPr>
              <w:snapToGrid w:val="0"/>
              <w:spacing w:line="600" w:lineRule="exact"/>
              <w:jc w:val="center"/>
              <w:rPr>
                <w:rFonts w:ascii="Times New Roman" w:hAnsi="Times New Roman" w:eastAsia="仿宋_GB2312" w:cs="Times New Roman"/>
                <w:sz w:val="28"/>
                <w:szCs w:val="28"/>
              </w:rPr>
            </w:pPr>
          </w:p>
        </w:tc>
        <w:tc>
          <w:tcPr>
            <w:tcW w:w="1420" w:type="dxa"/>
            <w:vAlign w:val="center"/>
          </w:tcPr>
          <w:p>
            <w:pPr>
              <w:snapToGrid w:val="0"/>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17</w:t>
            </w:r>
          </w:p>
        </w:tc>
        <w:tc>
          <w:tcPr>
            <w:tcW w:w="1421" w:type="dxa"/>
            <w:vAlign w:val="center"/>
          </w:tcPr>
          <w:p>
            <w:pPr>
              <w:snapToGrid w:val="0"/>
              <w:spacing w:line="600" w:lineRule="exact"/>
              <w:jc w:val="center"/>
              <w:rPr>
                <w:rFonts w:ascii="Times New Roman" w:hAnsi="Times New Roman" w:eastAsia="仿宋_GB2312" w:cs="Times New Roman"/>
                <w:sz w:val="28"/>
                <w:szCs w:val="28"/>
              </w:rPr>
            </w:pPr>
          </w:p>
        </w:tc>
        <w:tc>
          <w:tcPr>
            <w:tcW w:w="1421" w:type="dxa"/>
            <w:vAlign w:val="center"/>
          </w:tcPr>
          <w:p>
            <w:pPr>
              <w:snapToGrid w:val="0"/>
              <w:spacing w:line="6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20" w:type="dxa"/>
            <w:vAlign w:val="center"/>
          </w:tcPr>
          <w:p>
            <w:pPr>
              <w:snapToGrid w:val="0"/>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w:t>
            </w:r>
          </w:p>
        </w:tc>
        <w:tc>
          <w:tcPr>
            <w:tcW w:w="1420" w:type="dxa"/>
            <w:vAlign w:val="center"/>
          </w:tcPr>
          <w:p>
            <w:pPr>
              <w:snapToGrid w:val="0"/>
              <w:spacing w:line="600" w:lineRule="exact"/>
              <w:jc w:val="center"/>
              <w:rPr>
                <w:rFonts w:ascii="Times New Roman" w:hAnsi="Times New Roman" w:eastAsia="仿宋_GB2312" w:cs="Times New Roman"/>
                <w:sz w:val="28"/>
                <w:szCs w:val="28"/>
              </w:rPr>
            </w:pPr>
          </w:p>
        </w:tc>
        <w:tc>
          <w:tcPr>
            <w:tcW w:w="1420" w:type="dxa"/>
            <w:vAlign w:val="center"/>
          </w:tcPr>
          <w:p>
            <w:pPr>
              <w:snapToGrid w:val="0"/>
              <w:spacing w:line="600" w:lineRule="exact"/>
              <w:jc w:val="center"/>
              <w:rPr>
                <w:rFonts w:ascii="Times New Roman" w:hAnsi="Times New Roman" w:eastAsia="仿宋_GB2312" w:cs="Times New Roman"/>
                <w:sz w:val="28"/>
                <w:szCs w:val="28"/>
              </w:rPr>
            </w:pPr>
          </w:p>
        </w:tc>
        <w:tc>
          <w:tcPr>
            <w:tcW w:w="1420" w:type="dxa"/>
            <w:vAlign w:val="center"/>
          </w:tcPr>
          <w:p>
            <w:pPr>
              <w:snapToGrid w:val="0"/>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18</w:t>
            </w:r>
          </w:p>
        </w:tc>
        <w:tc>
          <w:tcPr>
            <w:tcW w:w="1421" w:type="dxa"/>
            <w:vAlign w:val="center"/>
          </w:tcPr>
          <w:p>
            <w:pPr>
              <w:snapToGrid w:val="0"/>
              <w:spacing w:line="600" w:lineRule="exact"/>
              <w:jc w:val="center"/>
              <w:rPr>
                <w:rFonts w:ascii="Times New Roman" w:hAnsi="Times New Roman" w:eastAsia="仿宋_GB2312" w:cs="Times New Roman"/>
                <w:sz w:val="28"/>
                <w:szCs w:val="28"/>
              </w:rPr>
            </w:pPr>
          </w:p>
        </w:tc>
        <w:tc>
          <w:tcPr>
            <w:tcW w:w="1421" w:type="dxa"/>
            <w:vAlign w:val="center"/>
          </w:tcPr>
          <w:p>
            <w:pPr>
              <w:snapToGrid w:val="0"/>
              <w:spacing w:line="6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20" w:type="dxa"/>
            <w:vAlign w:val="center"/>
          </w:tcPr>
          <w:p>
            <w:pPr>
              <w:snapToGrid w:val="0"/>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9</w:t>
            </w:r>
          </w:p>
        </w:tc>
        <w:tc>
          <w:tcPr>
            <w:tcW w:w="1420" w:type="dxa"/>
            <w:vAlign w:val="center"/>
          </w:tcPr>
          <w:p>
            <w:pPr>
              <w:snapToGrid w:val="0"/>
              <w:spacing w:line="600" w:lineRule="exact"/>
              <w:jc w:val="center"/>
              <w:rPr>
                <w:rFonts w:ascii="Times New Roman" w:hAnsi="Times New Roman" w:eastAsia="仿宋_GB2312" w:cs="Times New Roman"/>
                <w:sz w:val="28"/>
                <w:szCs w:val="28"/>
              </w:rPr>
            </w:pPr>
          </w:p>
        </w:tc>
        <w:tc>
          <w:tcPr>
            <w:tcW w:w="1420" w:type="dxa"/>
            <w:vAlign w:val="center"/>
          </w:tcPr>
          <w:p>
            <w:pPr>
              <w:snapToGrid w:val="0"/>
              <w:spacing w:line="600" w:lineRule="exact"/>
              <w:jc w:val="center"/>
              <w:rPr>
                <w:rFonts w:ascii="Times New Roman" w:hAnsi="Times New Roman" w:eastAsia="仿宋_GB2312" w:cs="Times New Roman"/>
                <w:sz w:val="28"/>
                <w:szCs w:val="28"/>
              </w:rPr>
            </w:pPr>
          </w:p>
        </w:tc>
        <w:tc>
          <w:tcPr>
            <w:tcW w:w="1420" w:type="dxa"/>
            <w:vAlign w:val="center"/>
          </w:tcPr>
          <w:p>
            <w:pPr>
              <w:snapToGrid w:val="0"/>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19</w:t>
            </w:r>
          </w:p>
        </w:tc>
        <w:tc>
          <w:tcPr>
            <w:tcW w:w="1421" w:type="dxa"/>
            <w:vAlign w:val="center"/>
          </w:tcPr>
          <w:p>
            <w:pPr>
              <w:snapToGrid w:val="0"/>
              <w:spacing w:line="600" w:lineRule="exact"/>
              <w:jc w:val="center"/>
              <w:rPr>
                <w:rFonts w:ascii="Times New Roman" w:hAnsi="Times New Roman" w:eastAsia="仿宋_GB2312" w:cs="Times New Roman"/>
                <w:sz w:val="28"/>
                <w:szCs w:val="28"/>
              </w:rPr>
            </w:pPr>
          </w:p>
        </w:tc>
        <w:tc>
          <w:tcPr>
            <w:tcW w:w="1421" w:type="dxa"/>
            <w:vAlign w:val="center"/>
          </w:tcPr>
          <w:p>
            <w:pPr>
              <w:snapToGrid w:val="0"/>
              <w:spacing w:line="6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20" w:type="dxa"/>
            <w:vAlign w:val="center"/>
          </w:tcPr>
          <w:p>
            <w:pPr>
              <w:snapToGrid w:val="0"/>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1420" w:type="dxa"/>
            <w:vAlign w:val="center"/>
          </w:tcPr>
          <w:p>
            <w:pPr>
              <w:snapToGrid w:val="0"/>
              <w:spacing w:line="600" w:lineRule="exact"/>
              <w:jc w:val="center"/>
              <w:rPr>
                <w:rFonts w:ascii="Times New Roman" w:hAnsi="Times New Roman" w:eastAsia="仿宋_GB2312" w:cs="Times New Roman"/>
                <w:sz w:val="28"/>
                <w:szCs w:val="28"/>
              </w:rPr>
            </w:pPr>
          </w:p>
        </w:tc>
        <w:tc>
          <w:tcPr>
            <w:tcW w:w="1420" w:type="dxa"/>
            <w:vAlign w:val="center"/>
          </w:tcPr>
          <w:p>
            <w:pPr>
              <w:snapToGrid w:val="0"/>
              <w:spacing w:line="600" w:lineRule="exact"/>
              <w:jc w:val="center"/>
              <w:rPr>
                <w:rFonts w:ascii="Times New Roman" w:hAnsi="Times New Roman" w:eastAsia="仿宋_GB2312" w:cs="Times New Roman"/>
                <w:sz w:val="28"/>
                <w:szCs w:val="28"/>
              </w:rPr>
            </w:pPr>
          </w:p>
        </w:tc>
        <w:tc>
          <w:tcPr>
            <w:tcW w:w="1420" w:type="dxa"/>
            <w:vAlign w:val="center"/>
          </w:tcPr>
          <w:p>
            <w:pPr>
              <w:snapToGrid w:val="0"/>
              <w:spacing w:line="6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w:t>
            </w:r>
          </w:p>
        </w:tc>
        <w:tc>
          <w:tcPr>
            <w:tcW w:w="1421" w:type="dxa"/>
            <w:vAlign w:val="center"/>
          </w:tcPr>
          <w:p>
            <w:pPr>
              <w:snapToGrid w:val="0"/>
              <w:spacing w:line="600" w:lineRule="exact"/>
              <w:jc w:val="center"/>
              <w:rPr>
                <w:rFonts w:ascii="Times New Roman" w:hAnsi="Times New Roman" w:eastAsia="仿宋_GB2312" w:cs="Times New Roman"/>
                <w:sz w:val="28"/>
                <w:szCs w:val="28"/>
              </w:rPr>
            </w:pPr>
          </w:p>
        </w:tc>
        <w:tc>
          <w:tcPr>
            <w:tcW w:w="1421" w:type="dxa"/>
            <w:vAlign w:val="center"/>
          </w:tcPr>
          <w:p>
            <w:pPr>
              <w:snapToGrid w:val="0"/>
              <w:spacing w:line="600" w:lineRule="exact"/>
              <w:jc w:val="center"/>
              <w:rPr>
                <w:rFonts w:ascii="Times New Roman" w:hAnsi="Times New Roman" w:eastAsia="仿宋_GB2312" w:cs="Times New Roman"/>
                <w:sz w:val="28"/>
                <w:szCs w:val="28"/>
              </w:rPr>
            </w:pPr>
          </w:p>
        </w:tc>
      </w:tr>
    </w:tbl>
    <w:p>
      <w:pPr>
        <w:snapToGrid w:val="0"/>
        <w:spacing w:line="600" w:lineRule="exact"/>
        <w:rPr>
          <w:rFonts w:ascii="仿宋_GB2312" w:hAnsi="仿宋_GB2312" w:eastAsia="仿宋_GB2312" w:cs="仿宋_GB2312"/>
          <w:sz w:val="28"/>
          <w:szCs w:val="28"/>
        </w:rPr>
      </w:pPr>
    </w:p>
    <w:sectPr>
      <w:footerReference r:id="rId3" w:type="default"/>
      <w:pgSz w:w="11906" w:h="16838"/>
      <w:pgMar w:top="1440" w:right="1800" w:bottom="1440" w:left="180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4E2"/>
    <w:rsid w:val="003B44E2"/>
    <w:rsid w:val="00453DCC"/>
    <w:rsid w:val="005C0D45"/>
    <w:rsid w:val="00751717"/>
    <w:rsid w:val="00C31597"/>
    <w:rsid w:val="03160DFB"/>
    <w:rsid w:val="03E322A5"/>
    <w:rsid w:val="07695DB4"/>
    <w:rsid w:val="0C070C67"/>
    <w:rsid w:val="0CDB08F7"/>
    <w:rsid w:val="0D9F6D0F"/>
    <w:rsid w:val="111A0CF8"/>
    <w:rsid w:val="142E5466"/>
    <w:rsid w:val="184454FE"/>
    <w:rsid w:val="19F87E28"/>
    <w:rsid w:val="21D6212C"/>
    <w:rsid w:val="2C7A3FDB"/>
    <w:rsid w:val="2D5033E4"/>
    <w:rsid w:val="309F08AE"/>
    <w:rsid w:val="320D1E9E"/>
    <w:rsid w:val="34F0520A"/>
    <w:rsid w:val="357C4A03"/>
    <w:rsid w:val="364B070F"/>
    <w:rsid w:val="36DF5B08"/>
    <w:rsid w:val="37C62EA1"/>
    <w:rsid w:val="396213A3"/>
    <w:rsid w:val="3ADA0F1B"/>
    <w:rsid w:val="3C4823CD"/>
    <w:rsid w:val="3DC03134"/>
    <w:rsid w:val="407F79A8"/>
    <w:rsid w:val="45AF10A3"/>
    <w:rsid w:val="46593A9F"/>
    <w:rsid w:val="4D6D53A0"/>
    <w:rsid w:val="4DB81056"/>
    <w:rsid w:val="4E751B88"/>
    <w:rsid w:val="50227063"/>
    <w:rsid w:val="506B079B"/>
    <w:rsid w:val="55CE71E7"/>
    <w:rsid w:val="55DC4F57"/>
    <w:rsid w:val="56555488"/>
    <w:rsid w:val="5CCF7534"/>
    <w:rsid w:val="5CF927A1"/>
    <w:rsid w:val="5D041B2C"/>
    <w:rsid w:val="5F946A7C"/>
    <w:rsid w:val="67067A08"/>
    <w:rsid w:val="67A5393F"/>
    <w:rsid w:val="6B0F104F"/>
    <w:rsid w:val="703000A7"/>
    <w:rsid w:val="71FF684D"/>
    <w:rsid w:val="75EE4D28"/>
    <w:rsid w:val="7F615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189</Words>
  <Characters>1083</Characters>
  <Lines>9</Lines>
  <Paragraphs>2</Paragraphs>
  <TotalTime>9</TotalTime>
  <ScaleCrop>false</ScaleCrop>
  <LinksUpToDate>false</LinksUpToDate>
  <CharactersWithSpaces>1270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Mr东1390794968</cp:lastModifiedBy>
  <cp:lastPrinted>2019-05-06T07:26:20Z</cp:lastPrinted>
  <dcterms:modified xsi:type="dcterms:W3CDTF">2019-05-06T07:27:36Z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